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B9E" w:rsidRPr="00E22EDB" w:rsidRDefault="002B5E6B" w:rsidP="00E22EDB">
      <w:pPr>
        <w:spacing w:after="120" w:line="240" w:lineRule="auto"/>
        <w:jc w:val="center"/>
        <w:rPr>
          <w:szCs w:val="28"/>
        </w:rPr>
      </w:pPr>
      <w:r w:rsidRPr="00E22EDB">
        <w:rPr>
          <w:szCs w:val="28"/>
        </w:rPr>
        <w:t>ПОЯСНИТЕЛЬНАЯ ЗАПИСКА</w:t>
      </w:r>
    </w:p>
    <w:p w:rsidR="00B018E3" w:rsidRPr="00E22EDB" w:rsidRDefault="002B5E6B" w:rsidP="00132F9D">
      <w:pPr>
        <w:shd w:val="clear" w:color="auto" w:fill="FFFFFF"/>
        <w:tabs>
          <w:tab w:val="left" w:pos="9730"/>
        </w:tabs>
        <w:spacing w:after="0" w:line="240" w:lineRule="auto"/>
        <w:jc w:val="center"/>
        <w:rPr>
          <w:b/>
          <w:szCs w:val="28"/>
        </w:rPr>
      </w:pPr>
      <w:r w:rsidRPr="00E22EDB">
        <w:rPr>
          <w:b/>
          <w:szCs w:val="28"/>
        </w:rPr>
        <w:t xml:space="preserve">к проекту закона Алтайского края </w:t>
      </w:r>
      <w:r w:rsidR="00F2773C" w:rsidRPr="00F2773C">
        <w:rPr>
          <w:b/>
          <w:szCs w:val="28"/>
        </w:rPr>
        <w:t>«О внесении изменений в закон Алтайского края «О порядке формирования пред</w:t>
      </w:r>
      <w:r w:rsidR="00F2773C">
        <w:rPr>
          <w:b/>
          <w:szCs w:val="28"/>
        </w:rPr>
        <w:t>ставительных</w:t>
      </w:r>
      <w:r w:rsidR="00F2773C">
        <w:rPr>
          <w:b/>
          <w:szCs w:val="28"/>
        </w:rPr>
        <w:br/>
      </w:r>
      <w:r w:rsidR="00F2773C" w:rsidRPr="00F2773C">
        <w:rPr>
          <w:b/>
          <w:szCs w:val="28"/>
        </w:rPr>
        <w:t>органов муниципальных районов Алтайского края</w:t>
      </w:r>
      <w:r w:rsidR="00F2773C" w:rsidRPr="00F2773C">
        <w:rPr>
          <w:b/>
          <w:bCs/>
          <w:szCs w:val="28"/>
        </w:rPr>
        <w:t>»</w:t>
      </w:r>
    </w:p>
    <w:p w:rsidR="007021BD" w:rsidRPr="00E22EDB" w:rsidRDefault="007021BD" w:rsidP="004268F3">
      <w:pPr>
        <w:spacing w:after="0" w:line="240" w:lineRule="auto"/>
        <w:jc w:val="center"/>
        <w:rPr>
          <w:b/>
          <w:szCs w:val="28"/>
        </w:rPr>
      </w:pPr>
    </w:p>
    <w:p w:rsidR="00E22EDB" w:rsidRPr="00E22EDB" w:rsidRDefault="00E22EDB" w:rsidP="004268F3">
      <w:pPr>
        <w:spacing w:after="0" w:line="240" w:lineRule="auto"/>
        <w:jc w:val="center"/>
        <w:rPr>
          <w:szCs w:val="28"/>
        </w:rPr>
      </w:pPr>
    </w:p>
    <w:p w:rsidR="00544C8C" w:rsidRDefault="00BF3DAD" w:rsidP="00934451">
      <w:pPr>
        <w:spacing w:before="120"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Внесение изменений в закон Алтайского края обусловлено </w:t>
      </w:r>
      <w:r w:rsidR="00A639F7">
        <w:rPr>
          <w:szCs w:val="28"/>
        </w:rPr>
        <w:t>н</w:t>
      </w:r>
      <w:r>
        <w:rPr>
          <w:szCs w:val="28"/>
        </w:rPr>
        <w:t>еобходимостью приведения его в соответствие с правовыми позициями</w:t>
      </w:r>
      <w:r w:rsidR="00A639F7">
        <w:rPr>
          <w:szCs w:val="28"/>
        </w:rPr>
        <w:t xml:space="preserve"> Конституционного Суда Российской Федерации, изложенными в Постановлении от 1 декабря 2015 года № 30-П.</w:t>
      </w:r>
    </w:p>
    <w:p w:rsidR="00A639F7" w:rsidRDefault="006F0198" w:rsidP="00934451">
      <w:pPr>
        <w:spacing w:before="120" w:after="0" w:line="240" w:lineRule="auto"/>
        <w:ind w:firstLine="709"/>
        <w:jc w:val="both"/>
      </w:pPr>
      <w:r>
        <w:rPr>
          <w:szCs w:val="28"/>
        </w:rPr>
        <w:t xml:space="preserve">В данном Постановлении указано, что </w:t>
      </w:r>
      <w:r w:rsidR="00A639F7">
        <w:t xml:space="preserve">при воспроизведении законами субъектов Российской Федерации конкретного варианта порядка формирования представительного органа, как единственно возможного, </w:t>
      </w:r>
      <w:r>
        <w:t>должен быть</w:t>
      </w:r>
      <w:r w:rsidR="00A639F7">
        <w:t xml:space="preserve"> примен</w:t>
      </w:r>
      <w:r>
        <w:t>ён</w:t>
      </w:r>
      <w:r w:rsidR="00A639F7">
        <w:t xml:space="preserve"> нормативно закрепленны</w:t>
      </w:r>
      <w:r w:rsidR="00DB2BEC">
        <w:t>й</w:t>
      </w:r>
      <w:r w:rsidR="00A639F7">
        <w:t xml:space="preserve"> критери</w:t>
      </w:r>
      <w:r w:rsidR="00DB2BEC">
        <w:t>й</w:t>
      </w:r>
      <w:r w:rsidR="00A639F7">
        <w:t xml:space="preserve"> определения состава таких муниципальных образований, отражающи</w:t>
      </w:r>
      <w:r w:rsidR="00DB2BEC">
        <w:t>й</w:t>
      </w:r>
      <w:r w:rsidR="00A639F7">
        <w:t xml:space="preserve"> объективные особенности осуществления местного самоуправления</w:t>
      </w:r>
      <w:r w:rsidR="00DB2BEC">
        <w:t>.</w:t>
      </w:r>
    </w:p>
    <w:p w:rsidR="00A639F7" w:rsidRDefault="00DB2BEC" w:rsidP="008E5167">
      <w:pPr>
        <w:spacing w:before="120" w:after="0" w:line="240" w:lineRule="auto"/>
        <w:ind w:firstLine="709"/>
        <w:jc w:val="both"/>
        <w:rPr>
          <w:szCs w:val="28"/>
        </w:rPr>
      </w:pPr>
      <w:r w:rsidRPr="00360AC1">
        <w:t xml:space="preserve">В этой связи законопроектом </w:t>
      </w:r>
      <w:r w:rsidR="00B15177">
        <w:t xml:space="preserve">предлагается </w:t>
      </w:r>
      <w:r w:rsidRPr="00360AC1">
        <w:t>устан</w:t>
      </w:r>
      <w:r w:rsidR="00EB39BB">
        <w:t>о</w:t>
      </w:r>
      <w:r w:rsidRPr="00360AC1">
        <w:t>в</w:t>
      </w:r>
      <w:r w:rsidR="00B15177">
        <w:t>ить</w:t>
      </w:r>
      <w:r w:rsidRPr="00360AC1">
        <w:t xml:space="preserve"> формирование представительного органа исключительно на муниципальных выборах в тех муниципальных районах, в состав которых входит поселение</w:t>
      </w:r>
      <w:r w:rsidR="00360AC1" w:rsidRPr="00360AC1">
        <w:t>,</w:t>
      </w:r>
      <w:r w:rsidRPr="00360AC1">
        <w:rPr>
          <w:szCs w:val="28"/>
        </w:rPr>
        <w:t xml:space="preserve"> численность населения которого более половины численности населения </w:t>
      </w:r>
      <w:r w:rsidR="00360AC1" w:rsidRPr="00360AC1">
        <w:rPr>
          <w:szCs w:val="28"/>
        </w:rPr>
        <w:t>соответствующего</w:t>
      </w:r>
      <w:r w:rsidRPr="00360AC1">
        <w:rPr>
          <w:szCs w:val="28"/>
        </w:rPr>
        <w:t xml:space="preserve"> района</w:t>
      </w:r>
      <w:r w:rsidR="00360AC1" w:rsidRPr="00360AC1">
        <w:rPr>
          <w:szCs w:val="28"/>
        </w:rPr>
        <w:t>.</w:t>
      </w:r>
      <w:r w:rsidR="008E5167">
        <w:rPr>
          <w:szCs w:val="28"/>
        </w:rPr>
        <w:t xml:space="preserve"> </w:t>
      </w:r>
      <w:r w:rsidR="00B15177">
        <w:rPr>
          <w:szCs w:val="28"/>
        </w:rPr>
        <w:t>Иначе</w:t>
      </w:r>
      <w:r w:rsidR="00B94FDC">
        <w:rPr>
          <w:szCs w:val="28"/>
        </w:rPr>
        <w:t>,</w:t>
      </w:r>
      <w:r w:rsidR="008E5167">
        <w:rPr>
          <w:szCs w:val="28"/>
          <w:lang w:eastAsia="ru-RU"/>
        </w:rPr>
        <w:t xml:space="preserve"> в случае формирования представительного органа такого района посредством делегирования в его состав представителей поселений</w:t>
      </w:r>
      <w:r w:rsidR="00B94FDC">
        <w:rPr>
          <w:szCs w:val="28"/>
          <w:lang w:eastAsia="ru-RU"/>
        </w:rPr>
        <w:t>,</w:t>
      </w:r>
      <w:r w:rsidR="008E5167">
        <w:rPr>
          <w:szCs w:val="28"/>
          <w:lang w:eastAsia="ru-RU"/>
        </w:rPr>
        <w:t xml:space="preserve"> произошло бы необоснованно низкое представительство </w:t>
      </w:r>
      <w:r w:rsidR="00B94FDC">
        <w:rPr>
          <w:szCs w:val="28"/>
          <w:lang w:eastAsia="ru-RU"/>
        </w:rPr>
        <w:t xml:space="preserve">крупного поселения </w:t>
      </w:r>
      <w:r w:rsidR="008E5167">
        <w:rPr>
          <w:szCs w:val="28"/>
          <w:lang w:eastAsia="ru-RU"/>
        </w:rPr>
        <w:t>в этом органе местного самоуправления.</w:t>
      </w:r>
    </w:p>
    <w:p w:rsidR="00A639F7" w:rsidRDefault="007B48C5" w:rsidP="00934451">
      <w:pPr>
        <w:spacing w:before="120"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Также учтена позиция Конституционного Суда России о том, что </w:t>
      </w:r>
      <w:r w:rsidR="00A639F7">
        <w:t xml:space="preserve">не </w:t>
      </w:r>
      <w:r w:rsidR="00B15177">
        <w:t>могут входить</w:t>
      </w:r>
      <w:r w:rsidR="00A639F7">
        <w:t xml:space="preserve"> в состав представительного органа муниципального района</w:t>
      </w:r>
      <w:r w:rsidR="00B15177">
        <w:t xml:space="preserve"> при его формировании посредством делегирования</w:t>
      </w:r>
      <w:r w:rsidR="00A639F7">
        <w:t xml:space="preserve"> глав</w:t>
      </w:r>
      <w:r w:rsidR="00B15177">
        <w:t>ы</w:t>
      </w:r>
      <w:r w:rsidR="00A639F7">
        <w:t xml:space="preserve"> поселений, избранны</w:t>
      </w:r>
      <w:r w:rsidR="00B15177">
        <w:t>е</w:t>
      </w:r>
      <w:r w:rsidR="00A639F7">
        <w:t xml:space="preserve"> представительными органами поселений из числа кандидатов, представленных конкурсной комиссией по результатам конкурса.</w:t>
      </w:r>
    </w:p>
    <w:p w:rsidR="004268F3" w:rsidRPr="00E22EDB" w:rsidRDefault="004268F3" w:rsidP="003162DB">
      <w:pPr>
        <w:spacing w:before="120" w:after="0" w:line="240" w:lineRule="auto"/>
        <w:ind w:firstLine="709"/>
        <w:jc w:val="both"/>
        <w:rPr>
          <w:szCs w:val="28"/>
        </w:rPr>
      </w:pPr>
      <w:r w:rsidRPr="00E22EDB">
        <w:rPr>
          <w:szCs w:val="28"/>
        </w:rPr>
        <w:t>Законопроект предлагается принять в</w:t>
      </w:r>
      <w:r w:rsidR="00EF79EB">
        <w:rPr>
          <w:szCs w:val="28"/>
        </w:rPr>
        <w:t xml:space="preserve"> </w:t>
      </w:r>
      <w:r w:rsidR="00ED6893">
        <w:rPr>
          <w:szCs w:val="28"/>
        </w:rPr>
        <w:t>первом чтении</w:t>
      </w:r>
      <w:r w:rsidRPr="00E22EDB">
        <w:rPr>
          <w:szCs w:val="28"/>
        </w:rPr>
        <w:t>.</w:t>
      </w:r>
    </w:p>
    <w:p w:rsidR="004268F3" w:rsidRPr="00E22EDB" w:rsidRDefault="004268F3" w:rsidP="004268F3">
      <w:pPr>
        <w:spacing w:after="0" w:line="240" w:lineRule="auto"/>
        <w:ind w:firstLine="709"/>
        <w:jc w:val="both"/>
        <w:rPr>
          <w:szCs w:val="28"/>
        </w:rPr>
      </w:pPr>
    </w:p>
    <w:p w:rsidR="004268F3" w:rsidRPr="00E22EDB" w:rsidRDefault="004268F3" w:rsidP="004268F3">
      <w:pPr>
        <w:spacing w:after="0" w:line="240" w:lineRule="auto"/>
        <w:ind w:firstLine="709"/>
        <w:jc w:val="both"/>
        <w:rPr>
          <w:szCs w:val="28"/>
        </w:rPr>
      </w:pPr>
    </w:p>
    <w:p w:rsidR="004268F3" w:rsidRPr="00E22EDB" w:rsidRDefault="004268F3" w:rsidP="004268F3">
      <w:pPr>
        <w:spacing w:after="0" w:line="240" w:lineRule="auto"/>
        <w:ind w:firstLine="709"/>
        <w:jc w:val="both"/>
        <w:rPr>
          <w:szCs w:val="28"/>
        </w:rPr>
      </w:pPr>
    </w:p>
    <w:tbl>
      <w:tblPr>
        <w:tblW w:w="0" w:type="auto"/>
        <w:tblLayout w:type="fixed"/>
        <w:tblLook w:val="01E0"/>
      </w:tblPr>
      <w:tblGrid>
        <w:gridCol w:w="6204"/>
        <w:gridCol w:w="3543"/>
      </w:tblGrid>
      <w:tr w:rsidR="00E22EDB" w:rsidRPr="00D14C64" w:rsidTr="00170FD4">
        <w:tc>
          <w:tcPr>
            <w:tcW w:w="6204" w:type="dxa"/>
          </w:tcPr>
          <w:p w:rsidR="00636C42" w:rsidRDefault="00ED6893" w:rsidP="00E22ED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E22EDB">
              <w:rPr>
                <w:szCs w:val="28"/>
              </w:rPr>
              <w:t>редседател</w:t>
            </w:r>
            <w:r>
              <w:rPr>
                <w:szCs w:val="28"/>
              </w:rPr>
              <w:t>ь</w:t>
            </w:r>
            <w:r w:rsidR="00E22EDB">
              <w:rPr>
                <w:szCs w:val="28"/>
              </w:rPr>
              <w:t xml:space="preserve"> комитета</w:t>
            </w:r>
            <w:r w:rsidR="00945350">
              <w:rPr>
                <w:szCs w:val="28"/>
              </w:rPr>
              <w:br/>
            </w:r>
            <w:r w:rsidR="00636C42">
              <w:rPr>
                <w:szCs w:val="28"/>
              </w:rPr>
              <w:t>Алтайского</w:t>
            </w:r>
            <w:r w:rsidR="00945350">
              <w:rPr>
                <w:szCs w:val="28"/>
              </w:rPr>
              <w:t xml:space="preserve"> </w:t>
            </w:r>
            <w:r w:rsidR="00E22EDB">
              <w:rPr>
                <w:szCs w:val="28"/>
              </w:rPr>
              <w:t>краевого Законодательного Собрания</w:t>
            </w:r>
          </w:p>
          <w:p w:rsidR="00E22EDB" w:rsidRPr="00D14C64" w:rsidRDefault="00E22EDB" w:rsidP="00E22ED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по местному самоуправлению</w:t>
            </w:r>
          </w:p>
        </w:tc>
        <w:tc>
          <w:tcPr>
            <w:tcW w:w="3543" w:type="dxa"/>
            <w:vAlign w:val="bottom"/>
          </w:tcPr>
          <w:p w:rsidR="00E22EDB" w:rsidRPr="00D14C64" w:rsidRDefault="00ED6893" w:rsidP="00E22EDB">
            <w:pPr>
              <w:spacing w:after="0" w:line="24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>В.М. Красилов</w:t>
            </w:r>
          </w:p>
        </w:tc>
      </w:tr>
    </w:tbl>
    <w:p w:rsidR="007021BD" w:rsidRPr="00E22EDB" w:rsidRDefault="007021BD" w:rsidP="00E430F6">
      <w:pPr>
        <w:spacing w:after="0" w:line="240" w:lineRule="auto"/>
        <w:jc w:val="both"/>
        <w:rPr>
          <w:szCs w:val="28"/>
        </w:rPr>
      </w:pPr>
    </w:p>
    <w:sectPr w:rsidR="007021BD" w:rsidRPr="00E22EDB" w:rsidSect="00170FD4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characterSpacingControl w:val="doNotCompress"/>
  <w:compat/>
  <w:rsids>
    <w:rsidRoot w:val="002B5E6B"/>
    <w:rsid w:val="00010037"/>
    <w:rsid w:val="00081436"/>
    <w:rsid w:val="000C3D8A"/>
    <w:rsid w:val="000D2314"/>
    <w:rsid w:val="000E2E9C"/>
    <w:rsid w:val="000E3988"/>
    <w:rsid w:val="000F246B"/>
    <w:rsid w:val="000F79CB"/>
    <w:rsid w:val="00120488"/>
    <w:rsid w:val="00121486"/>
    <w:rsid w:val="00132F9D"/>
    <w:rsid w:val="001344C3"/>
    <w:rsid w:val="00144B84"/>
    <w:rsid w:val="00145B47"/>
    <w:rsid w:val="00170FD4"/>
    <w:rsid w:val="001B6670"/>
    <w:rsid w:val="001E4393"/>
    <w:rsid w:val="001F731F"/>
    <w:rsid w:val="0024300E"/>
    <w:rsid w:val="00243B9E"/>
    <w:rsid w:val="00263877"/>
    <w:rsid w:val="002710A3"/>
    <w:rsid w:val="00277B77"/>
    <w:rsid w:val="00296A12"/>
    <w:rsid w:val="002A2218"/>
    <w:rsid w:val="002A3BDB"/>
    <w:rsid w:val="002A55B3"/>
    <w:rsid w:val="002B5E6B"/>
    <w:rsid w:val="002C4CD6"/>
    <w:rsid w:val="0030158D"/>
    <w:rsid w:val="003162DB"/>
    <w:rsid w:val="0032613C"/>
    <w:rsid w:val="00360AC1"/>
    <w:rsid w:val="00360D76"/>
    <w:rsid w:val="0037592C"/>
    <w:rsid w:val="003B170B"/>
    <w:rsid w:val="003C6085"/>
    <w:rsid w:val="003D09E9"/>
    <w:rsid w:val="003D5BF2"/>
    <w:rsid w:val="003E497D"/>
    <w:rsid w:val="00410BEC"/>
    <w:rsid w:val="00412F2F"/>
    <w:rsid w:val="004268F3"/>
    <w:rsid w:val="00433B4E"/>
    <w:rsid w:val="00494E15"/>
    <w:rsid w:val="004A3C2E"/>
    <w:rsid w:val="004B02D3"/>
    <w:rsid w:val="004B4EDF"/>
    <w:rsid w:val="004B63C4"/>
    <w:rsid w:val="00507286"/>
    <w:rsid w:val="005100FC"/>
    <w:rsid w:val="005362FB"/>
    <w:rsid w:val="00544C8C"/>
    <w:rsid w:val="00547D00"/>
    <w:rsid w:val="005708D9"/>
    <w:rsid w:val="0057319C"/>
    <w:rsid w:val="00582E43"/>
    <w:rsid w:val="00596D26"/>
    <w:rsid w:val="005A6204"/>
    <w:rsid w:val="005A6BB8"/>
    <w:rsid w:val="005B08C7"/>
    <w:rsid w:val="005E225F"/>
    <w:rsid w:val="0063186E"/>
    <w:rsid w:val="00634CF1"/>
    <w:rsid w:val="00636C42"/>
    <w:rsid w:val="00637917"/>
    <w:rsid w:val="006B1546"/>
    <w:rsid w:val="006D4891"/>
    <w:rsid w:val="006F0198"/>
    <w:rsid w:val="007021BD"/>
    <w:rsid w:val="00706149"/>
    <w:rsid w:val="007111DE"/>
    <w:rsid w:val="00754E70"/>
    <w:rsid w:val="00773C33"/>
    <w:rsid w:val="00782B36"/>
    <w:rsid w:val="007A77EC"/>
    <w:rsid w:val="007B42BD"/>
    <w:rsid w:val="007B48C5"/>
    <w:rsid w:val="00842200"/>
    <w:rsid w:val="00842B97"/>
    <w:rsid w:val="00891777"/>
    <w:rsid w:val="008A4497"/>
    <w:rsid w:val="008A7A0E"/>
    <w:rsid w:val="008B036C"/>
    <w:rsid w:val="008D0D51"/>
    <w:rsid w:val="008E5167"/>
    <w:rsid w:val="00915CA2"/>
    <w:rsid w:val="00934451"/>
    <w:rsid w:val="009406D8"/>
    <w:rsid w:val="00945350"/>
    <w:rsid w:val="00960882"/>
    <w:rsid w:val="009662A8"/>
    <w:rsid w:val="009901D1"/>
    <w:rsid w:val="009942BA"/>
    <w:rsid w:val="009B3B04"/>
    <w:rsid w:val="009C3A12"/>
    <w:rsid w:val="009D1478"/>
    <w:rsid w:val="009D33EC"/>
    <w:rsid w:val="009E4FFD"/>
    <w:rsid w:val="00A03D06"/>
    <w:rsid w:val="00A55C81"/>
    <w:rsid w:val="00A639F7"/>
    <w:rsid w:val="00A649D2"/>
    <w:rsid w:val="00A70904"/>
    <w:rsid w:val="00AA7C5A"/>
    <w:rsid w:val="00AE2E80"/>
    <w:rsid w:val="00AF5465"/>
    <w:rsid w:val="00B018E3"/>
    <w:rsid w:val="00B02BF5"/>
    <w:rsid w:val="00B05D53"/>
    <w:rsid w:val="00B15177"/>
    <w:rsid w:val="00B32E61"/>
    <w:rsid w:val="00B53596"/>
    <w:rsid w:val="00B94FDC"/>
    <w:rsid w:val="00BD22E5"/>
    <w:rsid w:val="00BD5125"/>
    <w:rsid w:val="00BE292F"/>
    <w:rsid w:val="00BF3DAD"/>
    <w:rsid w:val="00C06E2A"/>
    <w:rsid w:val="00C66855"/>
    <w:rsid w:val="00C80FF4"/>
    <w:rsid w:val="00C918C4"/>
    <w:rsid w:val="00CB7365"/>
    <w:rsid w:val="00CC14DC"/>
    <w:rsid w:val="00D17199"/>
    <w:rsid w:val="00D65E10"/>
    <w:rsid w:val="00D95421"/>
    <w:rsid w:val="00DB2BEC"/>
    <w:rsid w:val="00DB6824"/>
    <w:rsid w:val="00DD48BF"/>
    <w:rsid w:val="00E22EDB"/>
    <w:rsid w:val="00E430F6"/>
    <w:rsid w:val="00E473AD"/>
    <w:rsid w:val="00E71066"/>
    <w:rsid w:val="00E976B6"/>
    <w:rsid w:val="00EA65C8"/>
    <w:rsid w:val="00EB39BB"/>
    <w:rsid w:val="00EB64B2"/>
    <w:rsid w:val="00EB7E2A"/>
    <w:rsid w:val="00ED6893"/>
    <w:rsid w:val="00EF60EC"/>
    <w:rsid w:val="00EF79EB"/>
    <w:rsid w:val="00F2773C"/>
    <w:rsid w:val="00F445F0"/>
    <w:rsid w:val="00F52530"/>
    <w:rsid w:val="00F62499"/>
    <w:rsid w:val="00F74EB6"/>
    <w:rsid w:val="00F77865"/>
    <w:rsid w:val="00F810D5"/>
    <w:rsid w:val="00FA1C7C"/>
    <w:rsid w:val="00FD1D80"/>
    <w:rsid w:val="00FE0C92"/>
    <w:rsid w:val="00FF1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066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68F3"/>
    <w:rPr>
      <w:rFonts w:ascii="Tahoma" w:hAnsi="Tahoma" w:cs="Tahoma"/>
      <w:sz w:val="16"/>
      <w:szCs w:val="16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B535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53596"/>
    <w:rPr>
      <w:rFonts w:ascii="Courier New" w:eastAsia="Times New Roman" w:hAnsi="Courier New" w:cs="Courier New"/>
    </w:rPr>
  </w:style>
  <w:style w:type="character" w:customStyle="1" w:styleId="bookmark">
    <w:name w:val="bookmark"/>
    <w:basedOn w:val="a0"/>
    <w:rsid w:val="00B53596"/>
  </w:style>
  <w:style w:type="paragraph" w:customStyle="1" w:styleId="ConsPlusNormal">
    <w:name w:val="ConsPlusNormal"/>
    <w:rsid w:val="005100FC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0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Барышников Е.Н.</dc:creator>
  <cp:keywords/>
  <cp:lastModifiedBy>А.Ю. Кривов</cp:lastModifiedBy>
  <cp:revision>21</cp:revision>
  <cp:lastPrinted>2016-04-04T08:26:00Z</cp:lastPrinted>
  <dcterms:created xsi:type="dcterms:W3CDTF">2014-10-15T03:21:00Z</dcterms:created>
  <dcterms:modified xsi:type="dcterms:W3CDTF">2016-04-04T08:26:00Z</dcterms:modified>
</cp:coreProperties>
</file>